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4C" w:rsidRDefault="00F5344C" w:rsidP="00F534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Информационные материалы для размещения на информационных ресурсах: </w:t>
      </w:r>
    </w:p>
    <w:p w:rsidR="00F5344C" w:rsidRDefault="00F5344C" w:rsidP="00F534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Анонс «Сад памяти 2024»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eastAsia="ar-SA"/>
          </w:rPr>
          <w:t>https://disk.yandex.ru/i/nFGuGHpjEQBshQ</w:t>
        </w:r>
      </w:hyperlink>
    </w:p>
    <w:p w:rsidR="00F5344C" w:rsidRDefault="00F5344C" w:rsidP="00F534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Брендинг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Акции: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eastAsia="ar-SA"/>
          </w:rPr>
          <w:t>https://disk.yandex.ru/d/vnfm_yrhlYbugA</w:t>
        </w:r>
      </w:hyperlink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F5344C" w:rsidRDefault="00F5344C" w:rsidP="00F534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 Видеоролик: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eastAsia="ar-SA"/>
          </w:rPr>
          <w:t>https://disk.yandex.ru/i/QD8k3R9hXo-6cQ</w:t>
        </w:r>
      </w:hyperlink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F5344C" w:rsidRDefault="00F5344C" w:rsidP="00F534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Ссылка на опрос о ходе Акции в образовательных организациях Республики Башкортостан: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eastAsia="ar-SA"/>
          </w:rPr>
          <w:t>https://forms.yandex.ru/cloud/6626c949d046882556d5583c/</w:t>
        </w:r>
      </w:hyperlink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F403A3" w:rsidRDefault="00F403A3"/>
    <w:sectPr w:rsidR="00F4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344C"/>
    <w:rsid w:val="00F403A3"/>
    <w:rsid w:val="00F53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534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yandex.ru/cloud/6626c949d046882556d5583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QD8k3R9hXo-6cQ" TargetMode="External"/><Relationship Id="rId5" Type="http://schemas.openxmlformats.org/officeDocument/2006/relationships/hyperlink" Target="https://disk.yandex.ru/d/vnfm_yrhlYbugA" TargetMode="External"/><Relationship Id="rId4" Type="http://schemas.openxmlformats.org/officeDocument/2006/relationships/hyperlink" Target="https://disk.yandex.ru/i/nFGuGHpjEQBsh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656</dc:creator>
  <cp:keywords/>
  <dc:description/>
  <cp:lastModifiedBy>656</cp:lastModifiedBy>
  <cp:revision>2</cp:revision>
  <dcterms:created xsi:type="dcterms:W3CDTF">2024-04-26T06:17:00Z</dcterms:created>
  <dcterms:modified xsi:type="dcterms:W3CDTF">2024-04-26T06:17:00Z</dcterms:modified>
</cp:coreProperties>
</file>